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60B01" w14:textId="77777777" w:rsidR="00131456" w:rsidRDefault="00131456" w:rsidP="00131456">
      <w:pPr>
        <w:rPr>
          <w:rFonts w:ascii="Book Antiqua" w:hAnsi="Book Antiqua"/>
          <w:sz w:val="32"/>
          <w:szCs w:val="32"/>
        </w:rPr>
      </w:pPr>
      <w:r>
        <w:rPr>
          <w:rFonts w:ascii="Book Antiqua" w:hAnsi="Book Antiqua"/>
          <w:noProof/>
          <w:sz w:val="32"/>
          <w:szCs w:val="32"/>
        </w:rPr>
        <w:drawing>
          <wp:inline distT="0" distB="0" distL="0" distR="0" wp14:anchorId="6910236B" wp14:editId="2B2BB30A">
            <wp:extent cx="5472430" cy="1744345"/>
            <wp:effectExtent l="0" t="0" r="0" b="8255"/>
            <wp:docPr id="1" name="Picture 1" descr="Macintosh HD:Users:JessGeier:Desktop:NHC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ssGeier:Desktop:NHC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2430" cy="1744345"/>
                    </a:xfrm>
                    <a:prstGeom prst="rect">
                      <a:avLst/>
                    </a:prstGeom>
                    <a:noFill/>
                    <a:ln>
                      <a:noFill/>
                    </a:ln>
                  </pic:spPr>
                </pic:pic>
              </a:graphicData>
            </a:graphic>
          </wp:inline>
        </w:drawing>
      </w:r>
    </w:p>
    <w:p w14:paraId="76E0E533" w14:textId="77777777" w:rsidR="00131456" w:rsidRPr="00131456" w:rsidRDefault="00131456" w:rsidP="00131456">
      <w:pPr>
        <w:pStyle w:val="NoSpacing"/>
        <w:jc w:val="center"/>
        <w:rPr>
          <w:rFonts w:ascii="Times New Roman" w:hAnsi="Times New Roman" w:cs="Times New Roman"/>
        </w:rPr>
      </w:pPr>
      <w:r w:rsidRPr="00131456">
        <w:rPr>
          <w:rFonts w:ascii="Times New Roman" w:hAnsi="Times New Roman" w:cs="Times New Roman"/>
        </w:rPr>
        <w:t>New Heights Board of Trustees</w:t>
      </w:r>
    </w:p>
    <w:p w14:paraId="2CC5CC71" w14:textId="3CD47A70" w:rsidR="00131456" w:rsidRPr="00131456" w:rsidRDefault="000A335A" w:rsidP="00131456">
      <w:pPr>
        <w:pStyle w:val="NoSpacing"/>
        <w:jc w:val="center"/>
        <w:rPr>
          <w:rFonts w:ascii="Times New Roman" w:hAnsi="Times New Roman" w:cs="Times New Roman"/>
        </w:rPr>
      </w:pPr>
      <w:r>
        <w:rPr>
          <w:rFonts w:ascii="Times New Roman" w:hAnsi="Times New Roman" w:cs="Times New Roman"/>
        </w:rPr>
        <w:t>November</w:t>
      </w:r>
      <w:bookmarkStart w:id="0" w:name="_GoBack"/>
      <w:bookmarkEnd w:id="0"/>
      <w:r w:rsidR="00650540">
        <w:rPr>
          <w:rFonts w:ascii="Times New Roman" w:hAnsi="Times New Roman" w:cs="Times New Roman"/>
        </w:rPr>
        <w:t xml:space="preserve"> </w:t>
      </w:r>
      <w:r w:rsidR="00987E7B">
        <w:rPr>
          <w:rFonts w:ascii="Times New Roman" w:hAnsi="Times New Roman" w:cs="Times New Roman"/>
        </w:rPr>
        <w:t>15</w:t>
      </w:r>
      <w:r w:rsidR="005B0A0E">
        <w:rPr>
          <w:rFonts w:ascii="Times New Roman" w:hAnsi="Times New Roman" w:cs="Times New Roman"/>
        </w:rPr>
        <w:t>, 2016</w:t>
      </w:r>
    </w:p>
    <w:p w14:paraId="3B40C8B8" w14:textId="1FA577DB" w:rsidR="00131456" w:rsidRDefault="00650540" w:rsidP="00131456">
      <w:pPr>
        <w:pStyle w:val="NoSpacing"/>
        <w:jc w:val="center"/>
        <w:rPr>
          <w:rFonts w:ascii="Times New Roman" w:hAnsi="Times New Roman" w:cs="Times New Roman"/>
        </w:rPr>
      </w:pPr>
      <w:r>
        <w:rPr>
          <w:rFonts w:ascii="Times New Roman" w:hAnsi="Times New Roman" w:cs="Times New Roman"/>
        </w:rPr>
        <w:t>Starting Time: 5:3</w:t>
      </w:r>
      <w:r w:rsidR="00BA4CBC">
        <w:rPr>
          <w:rFonts w:ascii="Times New Roman" w:hAnsi="Times New Roman" w:cs="Times New Roman"/>
        </w:rPr>
        <w:t>0</w:t>
      </w:r>
    </w:p>
    <w:p w14:paraId="3F610120" w14:textId="1E71376A" w:rsidR="00131456" w:rsidRPr="00131456" w:rsidRDefault="00736373" w:rsidP="00131456">
      <w:pPr>
        <w:pStyle w:val="NoSpacing"/>
        <w:jc w:val="center"/>
        <w:rPr>
          <w:rFonts w:ascii="Times New Roman" w:hAnsi="Times New Roman" w:cs="Times New Roman"/>
        </w:rPr>
      </w:pPr>
      <w:r>
        <w:rPr>
          <w:rFonts w:ascii="Times New Roman" w:hAnsi="Times New Roman" w:cs="Times New Roman"/>
        </w:rPr>
        <w:t>Locat</w:t>
      </w:r>
      <w:r w:rsidR="00650540">
        <w:rPr>
          <w:rFonts w:ascii="Times New Roman" w:hAnsi="Times New Roman" w:cs="Times New Roman"/>
        </w:rPr>
        <w:t>ion</w:t>
      </w:r>
      <w:r w:rsidR="00987E7B">
        <w:rPr>
          <w:rFonts w:ascii="Times New Roman" w:hAnsi="Times New Roman" w:cs="Times New Roman"/>
        </w:rPr>
        <w:t>: New Heights Charter School Board Room</w:t>
      </w:r>
    </w:p>
    <w:p w14:paraId="311A07D0" w14:textId="657220DF" w:rsidR="00131456" w:rsidRPr="00325918" w:rsidRDefault="00131456" w:rsidP="00F52814">
      <w:pPr>
        <w:pStyle w:val="NormalWeb"/>
        <w:numPr>
          <w:ilvl w:val="0"/>
          <w:numId w:val="1"/>
        </w:numPr>
        <w:rPr>
          <w:rFonts w:ascii="Times New Roman" w:hAnsi="Times New Roman"/>
          <w:sz w:val="24"/>
          <w:szCs w:val="24"/>
        </w:rPr>
      </w:pPr>
      <w:r w:rsidRPr="00131456">
        <w:rPr>
          <w:rFonts w:ascii="Times New Roman" w:hAnsi="Times New Roman"/>
          <w:sz w:val="24"/>
          <w:szCs w:val="24"/>
        </w:rPr>
        <w:t xml:space="preserve">Call to Order </w:t>
      </w:r>
    </w:p>
    <w:p w14:paraId="4EAA9618" w14:textId="77777777" w:rsidR="00131456" w:rsidRDefault="00131456" w:rsidP="00F52814">
      <w:pPr>
        <w:pStyle w:val="NormalWeb"/>
        <w:numPr>
          <w:ilvl w:val="0"/>
          <w:numId w:val="1"/>
        </w:numPr>
        <w:rPr>
          <w:rFonts w:ascii="Times New Roman" w:hAnsi="Times New Roman"/>
          <w:sz w:val="24"/>
          <w:szCs w:val="24"/>
        </w:rPr>
      </w:pPr>
      <w:r w:rsidRPr="00131456">
        <w:rPr>
          <w:rFonts w:ascii="Times New Roman" w:hAnsi="Times New Roman"/>
          <w:sz w:val="24"/>
          <w:szCs w:val="24"/>
        </w:rPr>
        <w:t xml:space="preserve">Roll Call </w:t>
      </w:r>
    </w:p>
    <w:p w14:paraId="18614864" w14:textId="425E41BC" w:rsidR="00987E7B" w:rsidRDefault="00987E7B" w:rsidP="00987E7B">
      <w:pPr>
        <w:pStyle w:val="NormalWeb"/>
        <w:numPr>
          <w:ilvl w:val="1"/>
          <w:numId w:val="1"/>
        </w:numPr>
        <w:rPr>
          <w:rFonts w:ascii="Times New Roman" w:hAnsi="Times New Roman"/>
          <w:sz w:val="24"/>
          <w:szCs w:val="24"/>
        </w:rPr>
      </w:pPr>
      <w:r>
        <w:rPr>
          <w:rFonts w:ascii="Times New Roman" w:hAnsi="Times New Roman"/>
          <w:sz w:val="24"/>
          <w:szCs w:val="24"/>
        </w:rPr>
        <w:t>Rick Schwartz</w:t>
      </w:r>
    </w:p>
    <w:p w14:paraId="6722F001" w14:textId="4287941E" w:rsidR="00987E7B" w:rsidRDefault="00987E7B" w:rsidP="00987E7B">
      <w:pPr>
        <w:pStyle w:val="NormalWeb"/>
        <w:numPr>
          <w:ilvl w:val="1"/>
          <w:numId w:val="1"/>
        </w:numPr>
        <w:rPr>
          <w:rFonts w:ascii="Times New Roman" w:hAnsi="Times New Roman"/>
          <w:sz w:val="24"/>
          <w:szCs w:val="24"/>
        </w:rPr>
      </w:pPr>
      <w:r>
        <w:rPr>
          <w:rFonts w:ascii="Times New Roman" w:hAnsi="Times New Roman"/>
          <w:sz w:val="24"/>
          <w:szCs w:val="24"/>
        </w:rPr>
        <w:t>Tony Modica</w:t>
      </w:r>
    </w:p>
    <w:p w14:paraId="350CAE4D" w14:textId="4423717F" w:rsidR="00987E7B" w:rsidRDefault="00987E7B" w:rsidP="00987E7B">
      <w:pPr>
        <w:pStyle w:val="NormalWeb"/>
        <w:numPr>
          <w:ilvl w:val="1"/>
          <w:numId w:val="1"/>
        </w:numPr>
        <w:rPr>
          <w:rFonts w:ascii="Times New Roman" w:hAnsi="Times New Roman"/>
          <w:sz w:val="24"/>
          <w:szCs w:val="24"/>
        </w:rPr>
      </w:pPr>
      <w:r>
        <w:rPr>
          <w:rFonts w:ascii="Times New Roman" w:hAnsi="Times New Roman"/>
          <w:sz w:val="24"/>
          <w:szCs w:val="24"/>
        </w:rPr>
        <w:t>Ollie Spears</w:t>
      </w:r>
    </w:p>
    <w:p w14:paraId="664A1C10" w14:textId="2A2BA178" w:rsidR="00987E7B" w:rsidRDefault="00987E7B" w:rsidP="00987E7B">
      <w:pPr>
        <w:pStyle w:val="NormalWeb"/>
        <w:numPr>
          <w:ilvl w:val="1"/>
          <w:numId w:val="1"/>
        </w:numPr>
        <w:rPr>
          <w:rFonts w:ascii="Times New Roman" w:hAnsi="Times New Roman"/>
          <w:sz w:val="24"/>
          <w:szCs w:val="24"/>
        </w:rPr>
      </w:pPr>
      <w:r>
        <w:rPr>
          <w:rFonts w:ascii="Times New Roman" w:hAnsi="Times New Roman"/>
          <w:sz w:val="24"/>
          <w:szCs w:val="24"/>
        </w:rPr>
        <w:t>Carlos Gomes</w:t>
      </w:r>
    </w:p>
    <w:p w14:paraId="1EC5ED41" w14:textId="76F101D1" w:rsidR="00987E7B" w:rsidRDefault="00987E7B" w:rsidP="00987E7B">
      <w:pPr>
        <w:pStyle w:val="NormalWeb"/>
        <w:numPr>
          <w:ilvl w:val="1"/>
          <w:numId w:val="1"/>
        </w:numPr>
        <w:rPr>
          <w:rFonts w:ascii="Times New Roman" w:hAnsi="Times New Roman"/>
          <w:sz w:val="24"/>
          <w:szCs w:val="24"/>
        </w:rPr>
      </w:pPr>
      <w:r>
        <w:rPr>
          <w:rFonts w:ascii="Times New Roman" w:hAnsi="Times New Roman"/>
          <w:sz w:val="24"/>
          <w:szCs w:val="24"/>
        </w:rPr>
        <w:t>Mike Sullivan</w:t>
      </w:r>
    </w:p>
    <w:p w14:paraId="66DE3DAD" w14:textId="16DFA551" w:rsidR="00987E7B" w:rsidRPr="00131456" w:rsidRDefault="00987E7B" w:rsidP="00987E7B">
      <w:pPr>
        <w:pStyle w:val="NormalWeb"/>
        <w:numPr>
          <w:ilvl w:val="1"/>
          <w:numId w:val="1"/>
        </w:numPr>
        <w:rPr>
          <w:rFonts w:ascii="Times New Roman" w:hAnsi="Times New Roman"/>
          <w:sz w:val="24"/>
          <w:szCs w:val="24"/>
        </w:rPr>
      </w:pPr>
      <w:r>
        <w:rPr>
          <w:rFonts w:ascii="Times New Roman" w:hAnsi="Times New Roman"/>
          <w:sz w:val="24"/>
          <w:szCs w:val="24"/>
        </w:rPr>
        <w:t>Nick Christ</w:t>
      </w:r>
    </w:p>
    <w:p w14:paraId="014D0744" w14:textId="77777777" w:rsidR="00131456" w:rsidRDefault="00131456" w:rsidP="00F52814">
      <w:pPr>
        <w:pStyle w:val="NormalWeb"/>
        <w:numPr>
          <w:ilvl w:val="0"/>
          <w:numId w:val="1"/>
        </w:numPr>
        <w:rPr>
          <w:rFonts w:ascii="Times New Roman" w:hAnsi="Times New Roman"/>
          <w:sz w:val="24"/>
          <w:szCs w:val="24"/>
        </w:rPr>
      </w:pPr>
      <w:r w:rsidRPr="00131456">
        <w:rPr>
          <w:rFonts w:ascii="Times New Roman" w:hAnsi="Times New Roman"/>
          <w:sz w:val="24"/>
          <w:szCs w:val="24"/>
        </w:rPr>
        <w:t xml:space="preserve">Reading and Approval of Minutes </w:t>
      </w:r>
    </w:p>
    <w:p w14:paraId="1CD5C79B" w14:textId="50573B1B" w:rsidR="00987E7B" w:rsidRPr="00B6151C" w:rsidRDefault="00987E7B" w:rsidP="00987E7B">
      <w:pPr>
        <w:pStyle w:val="NormalWeb"/>
        <w:numPr>
          <w:ilvl w:val="1"/>
          <w:numId w:val="1"/>
        </w:numPr>
        <w:rPr>
          <w:rFonts w:ascii="Times New Roman" w:hAnsi="Times New Roman"/>
          <w:sz w:val="24"/>
          <w:szCs w:val="24"/>
        </w:rPr>
      </w:pPr>
      <w:r>
        <w:rPr>
          <w:rFonts w:ascii="Times New Roman" w:hAnsi="Times New Roman"/>
          <w:sz w:val="24"/>
          <w:szCs w:val="24"/>
        </w:rPr>
        <w:t>None</w:t>
      </w:r>
    </w:p>
    <w:p w14:paraId="031C6870" w14:textId="77777777" w:rsidR="00131456" w:rsidRPr="00131456" w:rsidRDefault="00131456" w:rsidP="00F52814">
      <w:pPr>
        <w:pStyle w:val="NormalWeb"/>
        <w:numPr>
          <w:ilvl w:val="0"/>
          <w:numId w:val="1"/>
        </w:numPr>
        <w:rPr>
          <w:rFonts w:ascii="Times New Roman" w:hAnsi="Times New Roman"/>
          <w:sz w:val="24"/>
          <w:szCs w:val="24"/>
        </w:rPr>
      </w:pPr>
      <w:r w:rsidRPr="00131456">
        <w:rPr>
          <w:rFonts w:ascii="Times New Roman" w:hAnsi="Times New Roman"/>
          <w:sz w:val="24"/>
          <w:szCs w:val="24"/>
        </w:rPr>
        <w:t xml:space="preserve">Reports of Officers, Boards, and Standing Committees </w:t>
      </w:r>
    </w:p>
    <w:p w14:paraId="109E81F6" w14:textId="6ECC5E1B" w:rsidR="00F52814" w:rsidRDefault="00131456" w:rsidP="00F52814">
      <w:pPr>
        <w:pStyle w:val="NormalWeb"/>
        <w:numPr>
          <w:ilvl w:val="1"/>
          <w:numId w:val="1"/>
        </w:numPr>
        <w:contextualSpacing/>
        <w:rPr>
          <w:rFonts w:ascii="Times New Roman" w:hAnsi="Times New Roman"/>
          <w:sz w:val="24"/>
          <w:szCs w:val="24"/>
        </w:rPr>
      </w:pPr>
      <w:r w:rsidRPr="00131456">
        <w:rPr>
          <w:rFonts w:ascii="Times New Roman" w:hAnsi="Times New Roman"/>
          <w:sz w:val="24"/>
          <w:szCs w:val="24"/>
        </w:rPr>
        <w:t>Chairperson’s Report</w:t>
      </w:r>
    </w:p>
    <w:p w14:paraId="3D8364AF" w14:textId="74BA5A4C" w:rsidR="00987E7B" w:rsidRPr="00F52814" w:rsidRDefault="00987E7B" w:rsidP="00987E7B">
      <w:pPr>
        <w:pStyle w:val="NormalWeb"/>
        <w:numPr>
          <w:ilvl w:val="2"/>
          <w:numId w:val="1"/>
        </w:numPr>
        <w:contextualSpacing/>
        <w:rPr>
          <w:rFonts w:ascii="Times New Roman" w:hAnsi="Times New Roman"/>
          <w:sz w:val="24"/>
          <w:szCs w:val="24"/>
        </w:rPr>
      </w:pPr>
      <w:r>
        <w:rPr>
          <w:rFonts w:ascii="Times New Roman" w:hAnsi="Times New Roman"/>
          <w:sz w:val="24"/>
          <w:szCs w:val="24"/>
        </w:rPr>
        <w:t>Chairman Sullivan requests a report from Executive Director Walker about facilities</w:t>
      </w:r>
    </w:p>
    <w:p w14:paraId="07CD66EA" w14:textId="74A35EAF" w:rsidR="00F52814" w:rsidRDefault="00131456" w:rsidP="00F52814">
      <w:pPr>
        <w:pStyle w:val="NormalWeb"/>
        <w:numPr>
          <w:ilvl w:val="1"/>
          <w:numId w:val="1"/>
        </w:numPr>
        <w:rPr>
          <w:rFonts w:ascii="Times New Roman" w:hAnsi="Times New Roman"/>
          <w:sz w:val="24"/>
          <w:szCs w:val="24"/>
        </w:rPr>
      </w:pPr>
      <w:r w:rsidRPr="00131456">
        <w:rPr>
          <w:rFonts w:ascii="Times New Roman" w:hAnsi="Times New Roman"/>
          <w:sz w:val="24"/>
          <w:szCs w:val="24"/>
        </w:rPr>
        <w:t>Executive Director’s Report</w:t>
      </w:r>
    </w:p>
    <w:p w14:paraId="2C2715D0" w14:textId="64B192B4" w:rsidR="00987E7B" w:rsidRDefault="00987E7B" w:rsidP="00987E7B">
      <w:pPr>
        <w:pStyle w:val="NormalWeb"/>
        <w:numPr>
          <w:ilvl w:val="2"/>
          <w:numId w:val="1"/>
        </w:numPr>
        <w:rPr>
          <w:rFonts w:ascii="Times New Roman" w:hAnsi="Times New Roman"/>
          <w:sz w:val="24"/>
          <w:szCs w:val="24"/>
        </w:rPr>
      </w:pPr>
      <w:r>
        <w:rPr>
          <w:rFonts w:ascii="Times New Roman" w:hAnsi="Times New Roman"/>
          <w:sz w:val="24"/>
          <w:szCs w:val="24"/>
        </w:rPr>
        <w:t xml:space="preserve">We are currently awaiting confirmation that the appeal process with the zoning board is over. The </w:t>
      </w:r>
      <w:proofErr w:type="gramStart"/>
      <w:r>
        <w:rPr>
          <w:rFonts w:ascii="Times New Roman" w:hAnsi="Times New Roman"/>
          <w:sz w:val="24"/>
          <w:szCs w:val="24"/>
        </w:rPr>
        <w:t>attorney for 1690 Main Street as well as the attorney for NCHSB are</w:t>
      </w:r>
      <w:proofErr w:type="gramEnd"/>
      <w:r>
        <w:rPr>
          <w:rFonts w:ascii="Times New Roman" w:hAnsi="Times New Roman"/>
          <w:sz w:val="24"/>
          <w:szCs w:val="24"/>
        </w:rPr>
        <w:t xml:space="preserve"> both trying to reach a resolution.</w:t>
      </w:r>
    </w:p>
    <w:p w14:paraId="6E7BC84B" w14:textId="77777777" w:rsidR="00987E7B" w:rsidRDefault="00987E7B" w:rsidP="00987E7B">
      <w:pPr>
        <w:pStyle w:val="NormalWeb"/>
        <w:numPr>
          <w:ilvl w:val="3"/>
          <w:numId w:val="1"/>
        </w:numPr>
        <w:rPr>
          <w:rFonts w:ascii="Times New Roman" w:hAnsi="Times New Roman"/>
          <w:sz w:val="24"/>
          <w:szCs w:val="24"/>
        </w:rPr>
      </w:pPr>
      <w:r>
        <w:rPr>
          <w:rFonts w:ascii="Times New Roman" w:hAnsi="Times New Roman"/>
          <w:sz w:val="24"/>
          <w:szCs w:val="24"/>
        </w:rPr>
        <w:t xml:space="preserve">Discussion: Will the building be open by 12/1? The operations team is waiting to hear about the completion of the bathrooms.  </w:t>
      </w:r>
    </w:p>
    <w:p w14:paraId="216C0CDF" w14:textId="68DF8C48" w:rsidR="00987E7B" w:rsidRDefault="00987E7B" w:rsidP="00987E7B">
      <w:pPr>
        <w:pStyle w:val="NormalWeb"/>
        <w:numPr>
          <w:ilvl w:val="3"/>
          <w:numId w:val="1"/>
        </w:numPr>
        <w:rPr>
          <w:rFonts w:ascii="Times New Roman" w:hAnsi="Times New Roman"/>
          <w:sz w:val="24"/>
          <w:szCs w:val="24"/>
        </w:rPr>
      </w:pPr>
      <w:r>
        <w:rPr>
          <w:rFonts w:ascii="Times New Roman" w:hAnsi="Times New Roman"/>
          <w:sz w:val="24"/>
          <w:szCs w:val="24"/>
        </w:rPr>
        <w:t xml:space="preserve">Will the permitting office give NHCSB an occupancy permit for 12/1?  It is a possibility, but there are still a number of inspections that need to be completed. </w:t>
      </w:r>
    </w:p>
    <w:p w14:paraId="6315A5E8" w14:textId="3ABAB67B" w:rsidR="00987E7B" w:rsidRDefault="00987E7B" w:rsidP="00987E7B">
      <w:pPr>
        <w:pStyle w:val="NormalWeb"/>
        <w:numPr>
          <w:ilvl w:val="3"/>
          <w:numId w:val="1"/>
        </w:numPr>
        <w:rPr>
          <w:rFonts w:ascii="Times New Roman" w:hAnsi="Times New Roman"/>
          <w:sz w:val="24"/>
          <w:szCs w:val="24"/>
        </w:rPr>
      </w:pPr>
      <w:r>
        <w:rPr>
          <w:rFonts w:ascii="Times New Roman" w:hAnsi="Times New Roman"/>
          <w:sz w:val="24"/>
          <w:szCs w:val="24"/>
        </w:rPr>
        <w:t xml:space="preserve">Executive Director Walker requests a motion to grant him permission to seek a week-to-week lease at the Norwood location. </w:t>
      </w:r>
    </w:p>
    <w:p w14:paraId="2CAB17BF" w14:textId="0D4D6F92" w:rsidR="00987E7B" w:rsidRDefault="00987E7B" w:rsidP="00987E7B">
      <w:pPr>
        <w:pStyle w:val="NormalWeb"/>
        <w:numPr>
          <w:ilvl w:val="3"/>
          <w:numId w:val="1"/>
        </w:numPr>
        <w:rPr>
          <w:rFonts w:ascii="Times New Roman" w:hAnsi="Times New Roman"/>
          <w:sz w:val="24"/>
          <w:szCs w:val="24"/>
        </w:rPr>
      </w:pPr>
      <w:r>
        <w:rPr>
          <w:rFonts w:ascii="Times New Roman" w:hAnsi="Times New Roman"/>
          <w:sz w:val="24"/>
          <w:szCs w:val="24"/>
        </w:rPr>
        <w:t xml:space="preserve">Motion: To grant Executive Director the authority to negotiate terms that would allow NHCSB to remain </w:t>
      </w:r>
      <w:r>
        <w:rPr>
          <w:rFonts w:ascii="Times New Roman" w:hAnsi="Times New Roman"/>
          <w:sz w:val="24"/>
          <w:szCs w:val="24"/>
        </w:rPr>
        <w:lastRenderedPageBreak/>
        <w:t xml:space="preserve">temporarily at the Norwood site until 1690 Main Street is granted occupancy.  </w:t>
      </w:r>
    </w:p>
    <w:p w14:paraId="6EBDFAFE" w14:textId="7C37A22E" w:rsidR="00987E7B" w:rsidRDefault="00987E7B" w:rsidP="00987E7B">
      <w:pPr>
        <w:pStyle w:val="NormalWeb"/>
        <w:numPr>
          <w:ilvl w:val="4"/>
          <w:numId w:val="1"/>
        </w:numPr>
        <w:rPr>
          <w:rFonts w:ascii="Times New Roman" w:hAnsi="Times New Roman"/>
          <w:sz w:val="24"/>
          <w:szCs w:val="24"/>
        </w:rPr>
      </w:pPr>
      <w:r>
        <w:rPr>
          <w:rFonts w:ascii="Times New Roman" w:hAnsi="Times New Roman"/>
          <w:sz w:val="24"/>
          <w:szCs w:val="24"/>
        </w:rPr>
        <w:t>Discussion: Trustee Spears amends the motion to suggest that Executive Director Walker has the authority to request week-to-week but in the event the landlord denies our request, Executive Director Walker may request the month of December.</w:t>
      </w:r>
    </w:p>
    <w:p w14:paraId="3CAE0D0E" w14:textId="42C7E9C0" w:rsidR="00987E7B" w:rsidRDefault="00987E7B" w:rsidP="00987E7B">
      <w:pPr>
        <w:pStyle w:val="NormalWeb"/>
        <w:numPr>
          <w:ilvl w:val="3"/>
          <w:numId w:val="1"/>
        </w:numPr>
        <w:rPr>
          <w:rFonts w:ascii="Times New Roman" w:hAnsi="Times New Roman"/>
          <w:sz w:val="24"/>
          <w:szCs w:val="24"/>
        </w:rPr>
      </w:pPr>
      <w:r>
        <w:rPr>
          <w:rFonts w:ascii="Times New Roman" w:hAnsi="Times New Roman"/>
          <w:sz w:val="24"/>
          <w:szCs w:val="24"/>
        </w:rPr>
        <w:t xml:space="preserve">Motion: The Board does not approve the extension for the month of December but does authorize ED Walker to negotiate with the landlord to </w:t>
      </w:r>
      <w:proofErr w:type="gramStart"/>
      <w:r>
        <w:rPr>
          <w:rFonts w:ascii="Times New Roman" w:hAnsi="Times New Roman"/>
          <w:sz w:val="24"/>
          <w:szCs w:val="24"/>
        </w:rPr>
        <w:t>allows</w:t>
      </w:r>
      <w:proofErr w:type="gramEnd"/>
      <w:r>
        <w:rPr>
          <w:rFonts w:ascii="Times New Roman" w:hAnsi="Times New Roman"/>
          <w:sz w:val="24"/>
          <w:szCs w:val="24"/>
        </w:rPr>
        <w:t xml:space="preserve"> NHCSB to remain in Norwood until 12/5. Further, ED Walker is authorized to enter into an agreement on a per diem basis with the landlords in Norwood depending on the number days NHCSB requires prior to the return to Brockton.</w:t>
      </w:r>
    </w:p>
    <w:p w14:paraId="67BC6DA9" w14:textId="65345ACA" w:rsidR="00987E7B" w:rsidRDefault="00987E7B" w:rsidP="00987E7B">
      <w:pPr>
        <w:pStyle w:val="NormalWeb"/>
        <w:numPr>
          <w:ilvl w:val="4"/>
          <w:numId w:val="1"/>
        </w:numPr>
        <w:rPr>
          <w:rFonts w:ascii="Times New Roman" w:hAnsi="Times New Roman"/>
          <w:sz w:val="24"/>
          <w:szCs w:val="24"/>
        </w:rPr>
      </w:pPr>
      <w:r>
        <w:rPr>
          <w:rFonts w:ascii="Times New Roman" w:hAnsi="Times New Roman"/>
          <w:sz w:val="24"/>
          <w:szCs w:val="24"/>
        </w:rPr>
        <w:t xml:space="preserve">Discussion: What are the financial repercussions if NCHSB remains in Norwood. The staff assured the Board that they have been working on financial forecasting. The cost to remain for the month of December is $120,000 ($45,000 rent, $15,000 triple net, $3500 for busing per day). Board discusses the need to return to Brockton quickly due to escalating costs of remaining in a temporary site whilst also paying for renovations. </w:t>
      </w:r>
    </w:p>
    <w:p w14:paraId="08D4C273" w14:textId="27195903" w:rsidR="00987E7B" w:rsidRDefault="00987E7B" w:rsidP="00987E7B">
      <w:pPr>
        <w:pStyle w:val="NormalWeb"/>
        <w:numPr>
          <w:ilvl w:val="4"/>
          <w:numId w:val="1"/>
        </w:numPr>
        <w:rPr>
          <w:rFonts w:ascii="Times New Roman" w:hAnsi="Times New Roman"/>
          <w:sz w:val="24"/>
          <w:szCs w:val="24"/>
        </w:rPr>
      </w:pPr>
      <w:r>
        <w:rPr>
          <w:rFonts w:ascii="Times New Roman" w:hAnsi="Times New Roman"/>
          <w:sz w:val="24"/>
          <w:szCs w:val="24"/>
        </w:rPr>
        <w:t>Motion to approve to the motion on the table</w:t>
      </w:r>
    </w:p>
    <w:p w14:paraId="248BED3F" w14:textId="37D5058D" w:rsidR="00987E7B" w:rsidRDefault="00987E7B" w:rsidP="00987E7B">
      <w:pPr>
        <w:pStyle w:val="NormalWeb"/>
        <w:numPr>
          <w:ilvl w:val="4"/>
          <w:numId w:val="1"/>
        </w:numPr>
        <w:rPr>
          <w:rFonts w:ascii="Times New Roman" w:hAnsi="Times New Roman"/>
          <w:sz w:val="24"/>
          <w:szCs w:val="24"/>
        </w:rPr>
      </w:pPr>
      <w:r>
        <w:rPr>
          <w:rFonts w:ascii="Times New Roman" w:hAnsi="Times New Roman"/>
          <w:sz w:val="24"/>
          <w:szCs w:val="24"/>
        </w:rPr>
        <w:t>Motion passes unanimously.</w:t>
      </w:r>
    </w:p>
    <w:p w14:paraId="12789ABD" w14:textId="46668095" w:rsidR="00987E7B" w:rsidRDefault="00987E7B" w:rsidP="00987E7B">
      <w:pPr>
        <w:pStyle w:val="NormalWeb"/>
        <w:numPr>
          <w:ilvl w:val="3"/>
          <w:numId w:val="1"/>
        </w:numPr>
        <w:rPr>
          <w:rFonts w:ascii="Times New Roman" w:hAnsi="Times New Roman"/>
          <w:sz w:val="24"/>
          <w:szCs w:val="24"/>
        </w:rPr>
      </w:pPr>
      <w:r>
        <w:rPr>
          <w:rFonts w:ascii="Times New Roman" w:hAnsi="Times New Roman"/>
          <w:sz w:val="24"/>
          <w:szCs w:val="24"/>
        </w:rPr>
        <w:t>Financial Forecast</w:t>
      </w:r>
    </w:p>
    <w:p w14:paraId="539641C8" w14:textId="58837B24" w:rsidR="00987E7B" w:rsidRDefault="00987E7B" w:rsidP="00987E7B">
      <w:pPr>
        <w:pStyle w:val="NormalWeb"/>
        <w:numPr>
          <w:ilvl w:val="4"/>
          <w:numId w:val="1"/>
        </w:numPr>
        <w:rPr>
          <w:rFonts w:ascii="Times New Roman" w:hAnsi="Times New Roman"/>
          <w:sz w:val="24"/>
          <w:szCs w:val="24"/>
        </w:rPr>
      </w:pPr>
      <w:r>
        <w:rPr>
          <w:rFonts w:ascii="Times New Roman" w:hAnsi="Times New Roman"/>
          <w:sz w:val="24"/>
          <w:szCs w:val="24"/>
        </w:rPr>
        <w:t xml:space="preserve">The Board raised concerns about moving the school prematurely and wondered if there may be an opportunity to seek private funding to keep the school in Norwood through the month of December. </w:t>
      </w:r>
    </w:p>
    <w:p w14:paraId="395A4E88" w14:textId="2EB20AEA" w:rsidR="00987E7B" w:rsidRDefault="00177D39" w:rsidP="00987E7B">
      <w:pPr>
        <w:pStyle w:val="NormalWeb"/>
        <w:numPr>
          <w:ilvl w:val="4"/>
          <w:numId w:val="1"/>
        </w:numPr>
        <w:rPr>
          <w:rFonts w:ascii="Times New Roman" w:hAnsi="Times New Roman"/>
          <w:sz w:val="24"/>
          <w:szCs w:val="24"/>
        </w:rPr>
      </w:pPr>
      <w:r>
        <w:rPr>
          <w:rFonts w:ascii="Times New Roman" w:hAnsi="Times New Roman"/>
          <w:sz w:val="24"/>
          <w:szCs w:val="24"/>
        </w:rPr>
        <w:t xml:space="preserve">Chairman Sullivan responds that the motion on the table gives ED Walker the authority to negotiate whatever is necessary in the best interest of the school. </w:t>
      </w:r>
    </w:p>
    <w:p w14:paraId="2ED14E35" w14:textId="299CD115" w:rsidR="00177D39" w:rsidRDefault="00177D39" w:rsidP="00177D39">
      <w:pPr>
        <w:pStyle w:val="NormalWeb"/>
        <w:numPr>
          <w:ilvl w:val="3"/>
          <w:numId w:val="1"/>
        </w:numPr>
        <w:rPr>
          <w:rFonts w:ascii="Times New Roman" w:hAnsi="Times New Roman"/>
          <w:sz w:val="24"/>
          <w:szCs w:val="24"/>
        </w:rPr>
      </w:pPr>
      <w:r>
        <w:rPr>
          <w:rFonts w:ascii="Times New Roman" w:hAnsi="Times New Roman"/>
          <w:sz w:val="24"/>
          <w:szCs w:val="24"/>
        </w:rPr>
        <w:t>Chairman Sullivan requests a motion to move into Executive Session to discussion legal matters.</w:t>
      </w:r>
    </w:p>
    <w:p w14:paraId="7F598DAB" w14:textId="301BD5F1" w:rsidR="00177D39" w:rsidRDefault="00177D39" w:rsidP="00177D39">
      <w:pPr>
        <w:pStyle w:val="NormalWeb"/>
        <w:numPr>
          <w:ilvl w:val="4"/>
          <w:numId w:val="1"/>
        </w:numPr>
        <w:rPr>
          <w:rFonts w:ascii="Times New Roman" w:hAnsi="Times New Roman"/>
          <w:sz w:val="24"/>
          <w:szCs w:val="24"/>
        </w:rPr>
      </w:pPr>
      <w:r>
        <w:rPr>
          <w:rFonts w:ascii="Times New Roman" w:hAnsi="Times New Roman"/>
          <w:sz w:val="24"/>
          <w:szCs w:val="24"/>
        </w:rPr>
        <w:t xml:space="preserve">Motion approved. </w:t>
      </w:r>
    </w:p>
    <w:p w14:paraId="36EB45CF" w14:textId="494F5AF8" w:rsidR="00177D39" w:rsidRDefault="00177D39" w:rsidP="00177D39">
      <w:pPr>
        <w:pStyle w:val="NormalWeb"/>
        <w:numPr>
          <w:ilvl w:val="4"/>
          <w:numId w:val="1"/>
        </w:numPr>
        <w:rPr>
          <w:rFonts w:ascii="Times New Roman" w:hAnsi="Times New Roman"/>
          <w:sz w:val="24"/>
          <w:szCs w:val="24"/>
        </w:rPr>
      </w:pPr>
      <w:r>
        <w:rPr>
          <w:rFonts w:ascii="Times New Roman" w:hAnsi="Times New Roman"/>
          <w:sz w:val="24"/>
          <w:szCs w:val="24"/>
        </w:rPr>
        <w:t>Board enters Executive Session at 6pm</w:t>
      </w:r>
    </w:p>
    <w:p w14:paraId="7AE1F3B5" w14:textId="0461AB72" w:rsidR="00177D39" w:rsidRDefault="00177D39" w:rsidP="00177D39">
      <w:pPr>
        <w:pStyle w:val="NormalWeb"/>
        <w:numPr>
          <w:ilvl w:val="4"/>
          <w:numId w:val="1"/>
        </w:numPr>
        <w:rPr>
          <w:rFonts w:ascii="Times New Roman" w:hAnsi="Times New Roman"/>
          <w:sz w:val="24"/>
          <w:szCs w:val="24"/>
        </w:rPr>
      </w:pPr>
      <w:r>
        <w:rPr>
          <w:rFonts w:ascii="Times New Roman" w:hAnsi="Times New Roman"/>
          <w:sz w:val="24"/>
          <w:szCs w:val="24"/>
        </w:rPr>
        <w:t>Board leaves Executive Session at 6:30pm</w:t>
      </w:r>
    </w:p>
    <w:p w14:paraId="000DE521" w14:textId="0FE19D8C" w:rsidR="00177D39" w:rsidRDefault="00177D39" w:rsidP="00177D39">
      <w:pPr>
        <w:pStyle w:val="NormalWeb"/>
        <w:numPr>
          <w:ilvl w:val="3"/>
          <w:numId w:val="1"/>
        </w:numPr>
        <w:rPr>
          <w:rFonts w:ascii="Times New Roman" w:hAnsi="Times New Roman"/>
          <w:sz w:val="24"/>
          <w:szCs w:val="24"/>
        </w:rPr>
      </w:pPr>
      <w:r>
        <w:rPr>
          <w:rFonts w:ascii="Times New Roman" w:hAnsi="Times New Roman"/>
          <w:sz w:val="24"/>
          <w:szCs w:val="24"/>
        </w:rPr>
        <w:t xml:space="preserve">ED Walker requests an update on escalating costs at 1690 from Director of Finance Tom </w:t>
      </w:r>
      <w:proofErr w:type="spellStart"/>
      <w:r>
        <w:rPr>
          <w:rFonts w:ascii="Times New Roman" w:hAnsi="Times New Roman"/>
          <w:sz w:val="24"/>
          <w:szCs w:val="24"/>
        </w:rPr>
        <w:t>Coogan</w:t>
      </w:r>
      <w:proofErr w:type="spellEnd"/>
    </w:p>
    <w:p w14:paraId="15960B90" w14:textId="5BF0A55A" w:rsidR="00177D39" w:rsidRDefault="00177D39" w:rsidP="00177D39">
      <w:pPr>
        <w:pStyle w:val="NormalWeb"/>
        <w:numPr>
          <w:ilvl w:val="4"/>
          <w:numId w:val="1"/>
        </w:numPr>
        <w:rPr>
          <w:rFonts w:ascii="Times New Roman" w:hAnsi="Times New Roman"/>
          <w:sz w:val="24"/>
          <w:szCs w:val="24"/>
        </w:rPr>
      </w:pPr>
      <w:r>
        <w:rPr>
          <w:rFonts w:ascii="Times New Roman" w:hAnsi="Times New Roman"/>
          <w:sz w:val="24"/>
          <w:szCs w:val="24"/>
        </w:rPr>
        <w:t xml:space="preserve">There remains approximately $200,000 in additional costs to complete Phase I, the first floor of 1690 Main Street. Costs are approximately $300,000 over the original budget. </w:t>
      </w:r>
    </w:p>
    <w:p w14:paraId="6CF2505D" w14:textId="11428AFC" w:rsidR="00177D39" w:rsidRDefault="00177D39" w:rsidP="00177D39">
      <w:pPr>
        <w:pStyle w:val="NormalWeb"/>
        <w:numPr>
          <w:ilvl w:val="4"/>
          <w:numId w:val="1"/>
        </w:numPr>
        <w:rPr>
          <w:rFonts w:ascii="Times New Roman" w:hAnsi="Times New Roman"/>
          <w:sz w:val="24"/>
          <w:szCs w:val="24"/>
        </w:rPr>
      </w:pPr>
      <w:r>
        <w:rPr>
          <w:rFonts w:ascii="Times New Roman" w:hAnsi="Times New Roman"/>
          <w:sz w:val="24"/>
          <w:szCs w:val="24"/>
        </w:rPr>
        <w:t xml:space="preserve">Unexpected costs include </w:t>
      </w:r>
      <w:r w:rsidRPr="00177D39">
        <w:rPr>
          <w:rFonts w:ascii="Times New Roman" w:hAnsi="Times New Roman"/>
          <w:sz w:val="24"/>
          <w:szCs w:val="24"/>
        </w:rPr>
        <w:t>paint, flooring, ceiling costs that were not part of his original estimate. Additional costs in smoke alarm changes. The main thing was that the owner of the property did not have a tight enough knowledge of the costs.</w:t>
      </w:r>
    </w:p>
    <w:p w14:paraId="3A3EC846" w14:textId="5D65BB28" w:rsidR="00177D39" w:rsidRPr="00F52814" w:rsidRDefault="00177D39" w:rsidP="00177D39">
      <w:pPr>
        <w:pStyle w:val="NormalWeb"/>
        <w:numPr>
          <w:ilvl w:val="4"/>
          <w:numId w:val="1"/>
        </w:numPr>
        <w:rPr>
          <w:rFonts w:ascii="Times New Roman" w:hAnsi="Times New Roman"/>
          <w:sz w:val="24"/>
          <w:szCs w:val="24"/>
        </w:rPr>
      </w:pPr>
      <w:r>
        <w:rPr>
          <w:rFonts w:ascii="Times New Roman" w:hAnsi="Times New Roman"/>
          <w:sz w:val="24"/>
          <w:szCs w:val="24"/>
        </w:rPr>
        <w:t xml:space="preserve">Director of Operations Liz </w:t>
      </w:r>
      <w:proofErr w:type="spellStart"/>
      <w:r>
        <w:rPr>
          <w:rFonts w:ascii="Times New Roman" w:hAnsi="Times New Roman"/>
          <w:sz w:val="24"/>
          <w:szCs w:val="24"/>
        </w:rPr>
        <w:t>Coogan</w:t>
      </w:r>
      <w:proofErr w:type="spellEnd"/>
      <w:r>
        <w:rPr>
          <w:rFonts w:ascii="Times New Roman" w:hAnsi="Times New Roman"/>
          <w:sz w:val="24"/>
          <w:szCs w:val="24"/>
        </w:rPr>
        <w:t xml:space="preserve"> reminds the Board that remaining in Norwood means additional costs, suggesting the sooner NHCSB returns to Brockton, the better. </w:t>
      </w:r>
    </w:p>
    <w:p w14:paraId="40664A6F" w14:textId="3A673299" w:rsidR="00131456" w:rsidRDefault="00325918" w:rsidP="00F52814">
      <w:pPr>
        <w:pStyle w:val="NormalWeb"/>
        <w:numPr>
          <w:ilvl w:val="0"/>
          <w:numId w:val="1"/>
        </w:numPr>
        <w:rPr>
          <w:rFonts w:ascii="Times New Roman" w:hAnsi="Times New Roman"/>
          <w:sz w:val="24"/>
          <w:szCs w:val="24"/>
        </w:rPr>
      </w:pPr>
      <w:r>
        <w:rPr>
          <w:rFonts w:ascii="Times New Roman" w:hAnsi="Times New Roman"/>
          <w:sz w:val="24"/>
          <w:szCs w:val="24"/>
        </w:rPr>
        <w:t xml:space="preserve">Reports of Special Committees </w:t>
      </w:r>
    </w:p>
    <w:p w14:paraId="0F72EEA1" w14:textId="77777777" w:rsidR="00325918" w:rsidRDefault="00325918" w:rsidP="00F52814">
      <w:pPr>
        <w:pStyle w:val="NormalWeb"/>
        <w:numPr>
          <w:ilvl w:val="1"/>
          <w:numId w:val="1"/>
        </w:numPr>
        <w:contextualSpacing/>
        <w:rPr>
          <w:rFonts w:ascii="Times New Roman" w:hAnsi="Times New Roman"/>
          <w:sz w:val="24"/>
          <w:szCs w:val="24"/>
        </w:rPr>
      </w:pPr>
      <w:r>
        <w:rPr>
          <w:rFonts w:ascii="Times New Roman" w:hAnsi="Times New Roman"/>
          <w:sz w:val="24"/>
          <w:szCs w:val="24"/>
        </w:rPr>
        <w:t>Finance Committee Report</w:t>
      </w:r>
    </w:p>
    <w:p w14:paraId="22C9C952" w14:textId="323D15D2" w:rsidR="00177D39" w:rsidRDefault="00177D39" w:rsidP="00177D39">
      <w:pPr>
        <w:pStyle w:val="NormalWeb"/>
        <w:numPr>
          <w:ilvl w:val="2"/>
          <w:numId w:val="1"/>
        </w:numPr>
        <w:contextualSpacing/>
        <w:rPr>
          <w:rFonts w:ascii="Times New Roman" w:hAnsi="Times New Roman"/>
          <w:sz w:val="24"/>
          <w:szCs w:val="24"/>
        </w:rPr>
      </w:pPr>
      <w:r>
        <w:rPr>
          <w:rFonts w:ascii="Times New Roman" w:hAnsi="Times New Roman"/>
          <w:sz w:val="24"/>
          <w:szCs w:val="24"/>
        </w:rPr>
        <w:t>None</w:t>
      </w:r>
    </w:p>
    <w:p w14:paraId="473959C6" w14:textId="77777777" w:rsidR="00325918" w:rsidRDefault="00325918" w:rsidP="00F52814">
      <w:pPr>
        <w:pStyle w:val="NormalWeb"/>
        <w:numPr>
          <w:ilvl w:val="1"/>
          <w:numId w:val="1"/>
        </w:numPr>
        <w:contextualSpacing/>
        <w:rPr>
          <w:rFonts w:ascii="Times New Roman" w:hAnsi="Times New Roman"/>
          <w:sz w:val="24"/>
          <w:szCs w:val="24"/>
        </w:rPr>
      </w:pPr>
      <w:r>
        <w:rPr>
          <w:rFonts w:ascii="Times New Roman" w:hAnsi="Times New Roman"/>
          <w:sz w:val="24"/>
          <w:szCs w:val="24"/>
        </w:rPr>
        <w:t>Governance Committee Report</w:t>
      </w:r>
    </w:p>
    <w:p w14:paraId="6C7AFA9E" w14:textId="44ED7DBA" w:rsidR="00177D39" w:rsidRDefault="00177D39" w:rsidP="00177D39">
      <w:pPr>
        <w:pStyle w:val="NormalWeb"/>
        <w:numPr>
          <w:ilvl w:val="2"/>
          <w:numId w:val="1"/>
        </w:numPr>
        <w:contextualSpacing/>
        <w:rPr>
          <w:rFonts w:ascii="Times New Roman" w:hAnsi="Times New Roman"/>
          <w:sz w:val="24"/>
          <w:szCs w:val="24"/>
        </w:rPr>
      </w:pPr>
      <w:r>
        <w:rPr>
          <w:rFonts w:ascii="Times New Roman" w:hAnsi="Times New Roman"/>
          <w:sz w:val="24"/>
          <w:szCs w:val="24"/>
        </w:rPr>
        <w:t>None</w:t>
      </w:r>
    </w:p>
    <w:p w14:paraId="42427B63" w14:textId="10F7F98F" w:rsidR="005C6F58" w:rsidRDefault="00325918" w:rsidP="00F52814">
      <w:pPr>
        <w:pStyle w:val="NormalWeb"/>
        <w:numPr>
          <w:ilvl w:val="1"/>
          <w:numId w:val="1"/>
        </w:numPr>
        <w:contextualSpacing/>
        <w:rPr>
          <w:rFonts w:ascii="Times New Roman" w:hAnsi="Times New Roman"/>
          <w:sz w:val="24"/>
          <w:szCs w:val="24"/>
        </w:rPr>
      </w:pPr>
      <w:r>
        <w:rPr>
          <w:rFonts w:ascii="Times New Roman" w:hAnsi="Times New Roman"/>
          <w:sz w:val="24"/>
          <w:szCs w:val="24"/>
        </w:rPr>
        <w:t>Academic Excellence Committee Report</w:t>
      </w:r>
    </w:p>
    <w:p w14:paraId="65FD2C00" w14:textId="3C8DD743" w:rsidR="00177D39" w:rsidRDefault="00177D39" w:rsidP="00177D39">
      <w:pPr>
        <w:pStyle w:val="NormalWeb"/>
        <w:numPr>
          <w:ilvl w:val="2"/>
          <w:numId w:val="1"/>
        </w:numPr>
        <w:contextualSpacing/>
        <w:rPr>
          <w:rFonts w:ascii="Times New Roman" w:hAnsi="Times New Roman"/>
          <w:sz w:val="24"/>
          <w:szCs w:val="24"/>
        </w:rPr>
      </w:pPr>
      <w:r>
        <w:rPr>
          <w:rFonts w:ascii="Times New Roman" w:hAnsi="Times New Roman"/>
          <w:sz w:val="24"/>
          <w:szCs w:val="24"/>
        </w:rPr>
        <w:t>None</w:t>
      </w:r>
    </w:p>
    <w:p w14:paraId="2F4253E6" w14:textId="77777777" w:rsidR="00131456" w:rsidRDefault="00131456" w:rsidP="00F52814">
      <w:pPr>
        <w:pStyle w:val="NormalWeb"/>
        <w:numPr>
          <w:ilvl w:val="0"/>
          <w:numId w:val="1"/>
        </w:numPr>
        <w:rPr>
          <w:rFonts w:ascii="Times New Roman" w:hAnsi="Times New Roman"/>
          <w:sz w:val="24"/>
          <w:szCs w:val="24"/>
        </w:rPr>
      </w:pPr>
      <w:r w:rsidRPr="00131456">
        <w:rPr>
          <w:rFonts w:ascii="Times New Roman" w:hAnsi="Times New Roman"/>
          <w:sz w:val="24"/>
          <w:szCs w:val="24"/>
        </w:rPr>
        <w:t xml:space="preserve">Special Orders  </w:t>
      </w:r>
    </w:p>
    <w:p w14:paraId="28880852" w14:textId="05B4099C" w:rsidR="00177D39" w:rsidRDefault="00177D39" w:rsidP="00177D39">
      <w:pPr>
        <w:pStyle w:val="NormalWeb"/>
        <w:numPr>
          <w:ilvl w:val="1"/>
          <w:numId w:val="1"/>
        </w:numPr>
        <w:rPr>
          <w:rFonts w:ascii="Times New Roman" w:hAnsi="Times New Roman"/>
          <w:sz w:val="24"/>
          <w:szCs w:val="24"/>
        </w:rPr>
      </w:pPr>
      <w:r>
        <w:rPr>
          <w:rFonts w:ascii="Times New Roman" w:hAnsi="Times New Roman"/>
          <w:sz w:val="24"/>
          <w:szCs w:val="24"/>
        </w:rPr>
        <w:t>None</w:t>
      </w:r>
    </w:p>
    <w:p w14:paraId="001CD2D5" w14:textId="77777777" w:rsidR="00131456" w:rsidRDefault="00131456" w:rsidP="00F52814">
      <w:pPr>
        <w:pStyle w:val="NormalWeb"/>
        <w:numPr>
          <w:ilvl w:val="0"/>
          <w:numId w:val="1"/>
        </w:numPr>
        <w:contextualSpacing/>
        <w:rPr>
          <w:rFonts w:ascii="Times New Roman" w:hAnsi="Times New Roman"/>
          <w:sz w:val="24"/>
          <w:szCs w:val="24"/>
        </w:rPr>
      </w:pPr>
      <w:r w:rsidRPr="00131456">
        <w:rPr>
          <w:rFonts w:ascii="Times New Roman" w:hAnsi="Times New Roman"/>
          <w:sz w:val="24"/>
          <w:szCs w:val="24"/>
        </w:rPr>
        <w:t xml:space="preserve">Unfinished Business and General Orders </w:t>
      </w:r>
    </w:p>
    <w:p w14:paraId="66E154A6" w14:textId="6D79603C" w:rsidR="00177D39" w:rsidRDefault="00177D39" w:rsidP="00177D39">
      <w:pPr>
        <w:pStyle w:val="NormalWeb"/>
        <w:numPr>
          <w:ilvl w:val="1"/>
          <w:numId w:val="1"/>
        </w:numPr>
        <w:contextualSpacing/>
        <w:rPr>
          <w:rFonts w:ascii="Times New Roman" w:hAnsi="Times New Roman"/>
          <w:sz w:val="24"/>
          <w:szCs w:val="24"/>
        </w:rPr>
      </w:pPr>
      <w:r>
        <w:rPr>
          <w:rFonts w:ascii="Times New Roman" w:hAnsi="Times New Roman"/>
          <w:sz w:val="24"/>
          <w:szCs w:val="24"/>
        </w:rPr>
        <w:t>None</w:t>
      </w:r>
    </w:p>
    <w:p w14:paraId="646DC845" w14:textId="77777777" w:rsidR="00177D39" w:rsidRDefault="00131456" w:rsidP="00F52814">
      <w:pPr>
        <w:pStyle w:val="NormalWeb"/>
        <w:numPr>
          <w:ilvl w:val="0"/>
          <w:numId w:val="1"/>
        </w:numPr>
        <w:rPr>
          <w:rFonts w:ascii="Times New Roman" w:hAnsi="Times New Roman"/>
          <w:sz w:val="24"/>
          <w:szCs w:val="24"/>
        </w:rPr>
      </w:pPr>
      <w:r w:rsidRPr="00131456">
        <w:rPr>
          <w:rFonts w:ascii="Times New Roman" w:hAnsi="Times New Roman"/>
          <w:sz w:val="24"/>
          <w:szCs w:val="24"/>
        </w:rPr>
        <w:t>New Business</w:t>
      </w:r>
    </w:p>
    <w:p w14:paraId="685A9977" w14:textId="033CC675" w:rsidR="00131456" w:rsidRDefault="00177D39" w:rsidP="00177D39">
      <w:pPr>
        <w:pStyle w:val="NormalWeb"/>
        <w:numPr>
          <w:ilvl w:val="1"/>
          <w:numId w:val="1"/>
        </w:numPr>
        <w:rPr>
          <w:rFonts w:ascii="Times New Roman" w:hAnsi="Times New Roman"/>
          <w:sz w:val="24"/>
          <w:szCs w:val="24"/>
        </w:rPr>
      </w:pPr>
      <w:r>
        <w:rPr>
          <w:rFonts w:ascii="Times New Roman" w:hAnsi="Times New Roman"/>
          <w:sz w:val="24"/>
          <w:szCs w:val="24"/>
        </w:rPr>
        <w:t>None</w:t>
      </w:r>
      <w:r w:rsidR="00131456" w:rsidRPr="00131456">
        <w:rPr>
          <w:rFonts w:ascii="Times New Roman" w:hAnsi="Times New Roman"/>
          <w:sz w:val="24"/>
          <w:szCs w:val="24"/>
        </w:rPr>
        <w:t xml:space="preserve"> </w:t>
      </w:r>
    </w:p>
    <w:p w14:paraId="76BE58E6" w14:textId="77777777" w:rsidR="00131456" w:rsidRPr="00131456" w:rsidRDefault="00131456" w:rsidP="00F52814">
      <w:pPr>
        <w:pStyle w:val="NormalWeb"/>
        <w:numPr>
          <w:ilvl w:val="0"/>
          <w:numId w:val="1"/>
        </w:numPr>
        <w:rPr>
          <w:rFonts w:ascii="Times New Roman" w:hAnsi="Times New Roman"/>
          <w:sz w:val="24"/>
          <w:szCs w:val="24"/>
        </w:rPr>
      </w:pPr>
      <w:r w:rsidRPr="00131456">
        <w:rPr>
          <w:rFonts w:ascii="Times New Roman" w:hAnsi="Times New Roman"/>
          <w:sz w:val="24"/>
          <w:szCs w:val="24"/>
        </w:rPr>
        <w:t xml:space="preserve">Good of the Order </w:t>
      </w:r>
    </w:p>
    <w:p w14:paraId="6D5E469C" w14:textId="6CE39E82" w:rsidR="00131456" w:rsidRDefault="00177D39" w:rsidP="00F52814">
      <w:pPr>
        <w:pStyle w:val="NormalWeb"/>
        <w:numPr>
          <w:ilvl w:val="1"/>
          <w:numId w:val="1"/>
        </w:numPr>
        <w:rPr>
          <w:rFonts w:ascii="Times New Roman" w:hAnsi="Times New Roman"/>
          <w:sz w:val="24"/>
          <w:szCs w:val="24"/>
        </w:rPr>
      </w:pPr>
      <w:r>
        <w:rPr>
          <w:rFonts w:ascii="Times New Roman" w:hAnsi="Times New Roman"/>
          <w:sz w:val="24"/>
          <w:szCs w:val="24"/>
        </w:rPr>
        <w:t>Announcements</w:t>
      </w:r>
    </w:p>
    <w:p w14:paraId="1370E3E6" w14:textId="7344C4A7" w:rsidR="00177D39" w:rsidRPr="00673D68" w:rsidRDefault="00177D39" w:rsidP="00177D39">
      <w:pPr>
        <w:pStyle w:val="NormalWeb"/>
        <w:numPr>
          <w:ilvl w:val="2"/>
          <w:numId w:val="1"/>
        </w:numPr>
        <w:rPr>
          <w:rFonts w:ascii="Times New Roman" w:hAnsi="Times New Roman"/>
          <w:sz w:val="24"/>
          <w:szCs w:val="24"/>
        </w:rPr>
      </w:pPr>
      <w:r>
        <w:rPr>
          <w:rFonts w:ascii="Times New Roman" w:hAnsi="Times New Roman"/>
          <w:sz w:val="24"/>
          <w:szCs w:val="24"/>
        </w:rPr>
        <w:t>None</w:t>
      </w:r>
    </w:p>
    <w:p w14:paraId="0CF9DFEC" w14:textId="4BACB4CF" w:rsidR="00E60771" w:rsidRDefault="00131456" w:rsidP="00F52814">
      <w:pPr>
        <w:pStyle w:val="NormalWeb"/>
        <w:numPr>
          <w:ilvl w:val="0"/>
          <w:numId w:val="1"/>
        </w:numPr>
        <w:rPr>
          <w:rFonts w:ascii="Times New Roman" w:hAnsi="Times New Roman"/>
          <w:sz w:val="24"/>
          <w:szCs w:val="24"/>
        </w:rPr>
      </w:pPr>
      <w:r w:rsidRPr="00131456">
        <w:rPr>
          <w:rFonts w:ascii="Times New Roman" w:hAnsi="Times New Roman"/>
          <w:sz w:val="24"/>
          <w:szCs w:val="24"/>
        </w:rPr>
        <w:t xml:space="preserve">Adjourn </w:t>
      </w:r>
    </w:p>
    <w:p w14:paraId="30393C5F" w14:textId="1ECDCC2D" w:rsidR="00177D39" w:rsidRPr="00514B62" w:rsidRDefault="00177D39" w:rsidP="00177D39">
      <w:pPr>
        <w:pStyle w:val="NormalWeb"/>
        <w:numPr>
          <w:ilvl w:val="1"/>
          <w:numId w:val="1"/>
        </w:numPr>
        <w:rPr>
          <w:rFonts w:ascii="Times New Roman" w:hAnsi="Times New Roman"/>
          <w:sz w:val="24"/>
          <w:szCs w:val="24"/>
        </w:rPr>
      </w:pPr>
      <w:r>
        <w:rPr>
          <w:rFonts w:ascii="Times New Roman" w:hAnsi="Times New Roman"/>
          <w:sz w:val="24"/>
          <w:szCs w:val="24"/>
        </w:rPr>
        <w:t>Meeting was adjourned at 7pm</w:t>
      </w:r>
    </w:p>
    <w:sectPr w:rsidR="00177D39" w:rsidRPr="00514B62" w:rsidSect="00E607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0FC8"/>
    <w:multiLevelType w:val="hybridMultilevel"/>
    <w:tmpl w:val="3B8023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2FE4990"/>
    <w:multiLevelType w:val="hybridMultilevel"/>
    <w:tmpl w:val="E41EFFD4"/>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nsid w:val="4D090788"/>
    <w:multiLevelType w:val="hybridMultilevel"/>
    <w:tmpl w:val="2230D4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9E31F3B"/>
    <w:multiLevelType w:val="hybridMultilevel"/>
    <w:tmpl w:val="AF68B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ECF74D4"/>
    <w:multiLevelType w:val="multilevel"/>
    <w:tmpl w:val="66007C56"/>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7057018B"/>
    <w:multiLevelType w:val="hybridMultilevel"/>
    <w:tmpl w:val="DAC6684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7A5023CA"/>
    <w:multiLevelType w:val="hybridMultilevel"/>
    <w:tmpl w:val="5A421DD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nsid w:val="7B8275C2"/>
    <w:multiLevelType w:val="hybridMultilevel"/>
    <w:tmpl w:val="BE6A72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56"/>
    <w:rsid w:val="000A335A"/>
    <w:rsid w:val="00131456"/>
    <w:rsid w:val="00177D39"/>
    <w:rsid w:val="00247C73"/>
    <w:rsid w:val="00283091"/>
    <w:rsid w:val="002E55B1"/>
    <w:rsid w:val="003124B6"/>
    <w:rsid w:val="00325918"/>
    <w:rsid w:val="00431C0F"/>
    <w:rsid w:val="00441E99"/>
    <w:rsid w:val="00514B62"/>
    <w:rsid w:val="005B0A0E"/>
    <w:rsid w:val="005C6F58"/>
    <w:rsid w:val="00650540"/>
    <w:rsid w:val="00673D68"/>
    <w:rsid w:val="006D0FFA"/>
    <w:rsid w:val="00736373"/>
    <w:rsid w:val="00750836"/>
    <w:rsid w:val="00774051"/>
    <w:rsid w:val="009120CE"/>
    <w:rsid w:val="00987E7B"/>
    <w:rsid w:val="00A3373D"/>
    <w:rsid w:val="00B6151C"/>
    <w:rsid w:val="00B8426D"/>
    <w:rsid w:val="00BA4CBC"/>
    <w:rsid w:val="00C77CCA"/>
    <w:rsid w:val="00CD1FB0"/>
    <w:rsid w:val="00E60771"/>
    <w:rsid w:val="00F52814"/>
    <w:rsid w:val="00FA3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4D69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145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1314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1456"/>
    <w:rPr>
      <w:rFonts w:ascii="Lucida Grande" w:hAnsi="Lucida Grande" w:cs="Lucida Grande"/>
      <w:sz w:val="18"/>
      <w:szCs w:val="18"/>
    </w:rPr>
  </w:style>
  <w:style w:type="paragraph" w:styleId="NoSpacing">
    <w:name w:val="No Spacing"/>
    <w:uiPriority w:val="1"/>
    <w:qFormat/>
    <w:rsid w:val="001314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145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1314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1456"/>
    <w:rPr>
      <w:rFonts w:ascii="Lucida Grande" w:hAnsi="Lucida Grande" w:cs="Lucida Grande"/>
      <w:sz w:val="18"/>
      <w:szCs w:val="18"/>
    </w:rPr>
  </w:style>
  <w:style w:type="paragraph" w:styleId="NoSpacing">
    <w:name w:val="No Spacing"/>
    <w:uiPriority w:val="1"/>
    <w:qFormat/>
    <w:rsid w:val="00131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22510">
      <w:bodyDiv w:val="1"/>
      <w:marLeft w:val="0"/>
      <w:marRight w:val="0"/>
      <w:marTop w:val="0"/>
      <w:marBottom w:val="0"/>
      <w:divBdr>
        <w:top w:val="none" w:sz="0" w:space="0" w:color="auto"/>
        <w:left w:val="none" w:sz="0" w:space="0" w:color="auto"/>
        <w:bottom w:val="none" w:sz="0" w:space="0" w:color="auto"/>
        <w:right w:val="none" w:sz="0" w:space="0" w:color="auto"/>
      </w:divBdr>
      <w:divsChild>
        <w:div w:id="94905434">
          <w:marLeft w:val="0"/>
          <w:marRight w:val="0"/>
          <w:marTop w:val="0"/>
          <w:marBottom w:val="0"/>
          <w:divBdr>
            <w:top w:val="none" w:sz="0" w:space="0" w:color="auto"/>
            <w:left w:val="none" w:sz="0" w:space="0" w:color="auto"/>
            <w:bottom w:val="none" w:sz="0" w:space="0" w:color="auto"/>
            <w:right w:val="none" w:sz="0" w:space="0" w:color="auto"/>
          </w:divBdr>
          <w:divsChild>
            <w:div w:id="1650163207">
              <w:marLeft w:val="0"/>
              <w:marRight w:val="0"/>
              <w:marTop w:val="0"/>
              <w:marBottom w:val="0"/>
              <w:divBdr>
                <w:top w:val="none" w:sz="0" w:space="0" w:color="auto"/>
                <w:left w:val="none" w:sz="0" w:space="0" w:color="auto"/>
                <w:bottom w:val="none" w:sz="0" w:space="0" w:color="auto"/>
                <w:right w:val="none" w:sz="0" w:space="0" w:color="auto"/>
              </w:divBdr>
              <w:divsChild>
                <w:div w:id="10466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580</Words>
  <Characters>3308</Characters>
  <Application>Microsoft Macintosh Word</Application>
  <DocSecurity>0</DocSecurity>
  <Lines>27</Lines>
  <Paragraphs>7</Paragraphs>
  <ScaleCrop>false</ScaleCrop>
  <Company>Resiliency Foundation</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Geier</dc:creator>
  <cp:keywords/>
  <dc:description/>
  <cp:lastModifiedBy>Jessica Geier</cp:lastModifiedBy>
  <cp:revision>3</cp:revision>
  <cp:lastPrinted>2016-06-08T19:32:00Z</cp:lastPrinted>
  <dcterms:created xsi:type="dcterms:W3CDTF">2016-12-08T14:14:00Z</dcterms:created>
  <dcterms:modified xsi:type="dcterms:W3CDTF">2016-12-08T22:33:00Z</dcterms:modified>
</cp:coreProperties>
</file>